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21D3" w:rsidRDefault="00000000">
      <w:pPr>
        <w:rPr>
          <w:rFonts w:ascii="Calibri" w:eastAsia="Calibri" w:hAnsi="Calibri" w:cs="Calibri"/>
          <w:color w:val="0E101A"/>
        </w:rPr>
      </w:pPr>
      <w:r>
        <w:rPr>
          <w:rFonts w:ascii="Calibri" w:eastAsia="Calibri" w:hAnsi="Calibri" w:cs="Calibri"/>
          <w:color w:val="0E101A"/>
        </w:rPr>
        <w:t xml:space="preserve">Dear </w:t>
      </w:r>
      <w:r>
        <w:rPr>
          <w:rFonts w:ascii="Calibri" w:eastAsia="Calibri" w:hAnsi="Calibri" w:cs="Calibri"/>
          <w:b/>
          <w:color w:val="0E101A"/>
        </w:rPr>
        <w:t>&lt;</w:t>
      </w:r>
      <w:r w:rsidRPr="002C6809">
        <w:rPr>
          <w:rFonts w:ascii="Calibri" w:eastAsia="Calibri" w:hAnsi="Calibri" w:cs="Calibri"/>
          <w:b/>
          <w:color w:val="1F497D" w:themeColor="text2"/>
        </w:rPr>
        <w:t>Insert Manager’s Name</w:t>
      </w:r>
      <w:r>
        <w:rPr>
          <w:rFonts w:ascii="Calibri" w:eastAsia="Calibri" w:hAnsi="Calibri" w:cs="Calibri"/>
          <w:b/>
          <w:color w:val="0E101A"/>
        </w:rPr>
        <w:t>&gt;</w:t>
      </w:r>
      <w:r>
        <w:rPr>
          <w:rFonts w:ascii="Calibri" w:eastAsia="Calibri" w:hAnsi="Calibri" w:cs="Calibri"/>
          <w:color w:val="0E101A"/>
        </w:rPr>
        <w:t>,</w:t>
      </w:r>
    </w:p>
    <w:p w14:paraId="00000002" w14:textId="77777777" w:rsidR="00D421D3" w:rsidRDefault="00D421D3">
      <w:pPr>
        <w:rPr>
          <w:rFonts w:ascii="Calibri" w:eastAsia="Calibri" w:hAnsi="Calibri" w:cs="Calibri"/>
          <w:color w:val="0E101A"/>
        </w:rPr>
      </w:pPr>
    </w:p>
    <w:p w14:paraId="00000003" w14:textId="13C65D3B" w:rsidR="00D421D3" w:rsidRDefault="00000000">
      <w:pPr>
        <w:rPr>
          <w:rFonts w:ascii="Calibri" w:eastAsia="Calibri" w:hAnsi="Calibri" w:cs="Calibri"/>
          <w:color w:val="0E101A"/>
        </w:rPr>
      </w:pPr>
      <w:r>
        <w:rPr>
          <w:rFonts w:ascii="Calibri" w:eastAsia="Calibri" w:hAnsi="Calibri" w:cs="Calibri"/>
          <w:color w:val="0E101A"/>
        </w:rPr>
        <w:t>I am writing to request your approval to attend the NILG 202</w:t>
      </w:r>
      <w:r w:rsidR="002B4971">
        <w:rPr>
          <w:rFonts w:ascii="Calibri" w:eastAsia="Calibri" w:hAnsi="Calibri" w:cs="Calibri"/>
          <w:color w:val="0E101A"/>
        </w:rPr>
        <w:t>4</w:t>
      </w:r>
      <w:r>
        <w:rPr>
          <w:rFonts w:ascii="Calibri" w:eastAsia="Calibri" w:hAnsi="Calibri" w:cs="Calibri"/>
          <w:color w:val="0E101A"/>
        </w:rPr>
        <w:t xml:space="preserve"> National Conference, being held in </w:t>
      </w:r>
      <w:r w:rsidR="009B408A" w:rsidRPr="009B408A">
        <w:rPr>
          <w:rFonts w:ascii="Calibri" w:eastAsia="Calibri" w:hAnsi="Calibri" w:cs="Calibri"/>
          <w:color w:val="0E101A"/>
        </w:rPr>
        <w:t>Orlando, Florida, July 29 – August 1, 2024</w:t>
      </w:r>
      <w:r>
        <w:rPr>
          <w:rFonts w:ascii="Calibri" w:eastAsia="Calibri" w:hAnsi="Calibri" w:cs="Calibri"/>
          <w:color w:val="0E101A"/>
        </w:rPr>
        <w:t xml:space="preserve">. The conference theme, </w:t>
      </w:r>
      <w:r w:rsidR="00FD5D28" w:rsidRPr="00FD5D28">
        <w:rPr>
          <w:rFonts w:ascii="Calibri" w:eastAsia="Calibri" w:hAnsi="Calibri" w:cs="Calibri"/>
          <w:i/>
          <w:color w:val="0E101A"/>
        </w:rPr>
        <w:t>Explore, Enable, Evolve</w:t>
      </w:r>
      <w:r>
        <w:rPr>
          <w:rFonts w:ascii="Calibri" w:eastAsia="Calibri" w:hAnsi="Calibri" w:cs="Calibri"/>
          <w:color w:val="0E101A"/>
        </w:rPr>
        <w:t xml:space="preserve">, will provide a necessary platform to review the state of affirmative action and </w:t>
      </w:r>
      <w:r w:rsidR="00124E1B" w:rsidRPr="00124E1B">
        <w:rPr>
          <w:rFonts w:ascii="Calibri" w:eastAsia="Calibri" w:hAnsi="Calibri" w:cs="Calibri"/>
          <w:color w:val="0E101A"/>
        </w:rPr>
        <w:t>equal employment opportunity (</w:t>
      </w:r>
      <w:r w:rsidR="002C6809" w:rsidRPr="00124E1B">
        <w:rPr>
          <w:rFonts w:ascii="Calibri" w:eastAsia="Calibri" w:hAnsi="Calibri" w:cs="Calibri"/>
          <w:color w:val="0E101A"/>
        </w:rPr>
        <w:t xml:space="preserve">EEO) </w:t>
      </w:r>
      <w:r w:rsidR="002C6809">
        <w:rPr>
          <w:rFonts w:ascii="Calibri" w:eastAsia="Calibri" w:hAnsi="Calibri" w:cs="Calibri"/>
          <w:color w:val="0E101A"/>
        </w:rPr>
        <w:t>compliance</w:t>
      </w:r>
      <w:r>
        <w:rPr>
          <w:rFonts w:ascii="Calibri" w:eastAsia="Calibri" w:hAnsi="Calibri" w:cs="Calibri"/>
          <w:color w:val="0E101A"/>
        </w:rPr>
        <w:t xml:space="preserve"> requirements with a focus on diversity</w:t>
      </w:r>
      <w:r w:rsidR="002B4971">
        <w:rPr>
          <w:rFonts w:ascii="Calibri" w:eastAsia="Calibri" w:hAnsi="Calibri" w:cs="Calibri"/>
          <w:color w:val="0E101A"/>
        </w:rPr>
        <w:t>, equity</w:t>
      </w:r>
      <w:r>
        <w:rPr>
          <w:rFonts w:ascii="Calibri" w:eastAsia="Calibri" w:hAnsi="Calibri" w:cs="Calibri"/>
          <w:color w:val="0E101A"/>
        </w:rPr>
        <w:t xml:space="preserve"> and inclusion that </w:t>
      </w:r>
      <w:r w:rsidR="00124E1B">
        <w:rPr>
          <w:rFonts w:ascii="Calibri" w:eastAsia="Calibri" w:hAnsi="Calibri" w:cs="Calibri"/>
          <w:color w:val="0E101A"/>
        </w:rPr>
        <w:t>continues to be</w:t>
      </w:r>
      <w:r>
        <w:rPr>
          <w:rFonts w:ascii="Calibri" w:eastAsia="Calibri" w:hAnsi="Calibri" w:cs="Calibri"/>
          <w:color w:val="0E101A"/>
        </w:rPr>
        <w:t xml:space="preserve"> important in our industry. Participation in this conference will support my efforts to ensure our organization remains compliant with the U.S. Department of Labor</w:t>
      </w:r>
      <w:r w:rsidR="002B4971">
        <w:rPr>
          <w:rFonts w:ascii="Calibri" w:eastAsia="Calibri" w:hAnsi="Calibri" w:cs="Calibri"/>
          <w:color w:val="0E101A"/>
        </w:rPr>
        <w:t xml:space="preserve"> Office of Federal Contract Compliance Programs (OFCCP)</w:t>
      </w:r>
      <w:r>
        <w:rPr>
          <w:rFonts w:ascii="Calibri" w:eastAsia="Calibri" w:hAnsi="Calibri" w:cs="Calibri"/>
          <w:color w:val="0E101A"/>
        </w:rPr>
        <w:t xml:space="preserve"> and </w:t>
      </w:r>
      <w:r w:rsidR="00D85C10" w:rsidRPr="00D85C10">
        <w:rPr>
          <w:rFonts w:ascii="Calibri" w:eastAsia="Calibri" w:hAnsi="Calibri" w:cs="Calibri"/>
          <w:color w:val="0E101A"/>
        </w:rPr>
        <w:t>Equal Employment Opportunity Commission (EEOC)</w:t>
      </w:r>
      <w:r>
        <w:rPr>
          <w:rFonts w:ascii="Calibri" w:eastAsia="Calibri" w:hAnsi="Calibri" w:cs="Calibri"/>
          <w:color w:val="0E101A"/>
        </w:rPr>
        <w:t xml:space="preserve">’s requirements, as well as our efforts to ensure we remain </w:t>
      </w:r>
      <w:r w:rsidR="009D13A7">
        <w:rPr>
          <w:rFonts w:ascii="Calibri" w:eastAsia="Calibri" w:hAnsi="Calibri" w:cs="Calibri"/>
          <w:color w:val="0E101A"/>
        </w:rPr>
        <w:t xml:space="preserve">strategic and </w:t>
      </w:r>
      <w:r>
        <w:rPr>
          <w:rFonts w:ascii="Calibri" w:eastAsia="Calibri" w:hAnsi="Calibri" w:cs="Calibri"/>
          <w:color w:val="0E101A"/>
        </w:rPr>
        <w:t>competitive in the talent market in terms of DEI</w:t>
      </w:r>
      <w:r w:rsidR="002C6809">
        <w:rPr>
          <w:rFonts w:ascii="Calibri" w:eastAsia="Calibri" w:hAnsi="Calibri" w:cs="Calibri"/>
          <w:color w:val="0E101A"/>
        </w:rPr>
        <w:t>&amp;A</w:t>
      </w:r>
      <w:r>
        <w:rPr>
          <w:rFonts w:ascii="Calibri" w:eastAsia="Calibri" w:hAnsi="Calibri" w:cs="Calibri"/>
          <w:color w:val="0E101A"/>
        </w:rPr>
        <w:t>.</w:t>
      </w:r>
    </w:p>
    <w:p w14:paraId="00000004" w14:textId="77777777" w:rsidR="00D421D3" w:rsidRDefault="00D421D3">
      <w:pPr>
        <w:rPr>
          <w:rFonts w:ascii="Calibri" w:eastAsia="Calibri" w:hAnsi="Calibri" w:cs="Calibri"/>
          <w:color w:val="0E101A"/>
        </w:rPr>
      </w:pPr>
    </w:p>
    <w:p w14:paraId="00000005" w14:textId="28771753" w:rsidR="00D421D3" w:rsidRDefault="00000000">
      <w:pPr>
        <w:rPr>
          <w:rFonts w:ascii="Calibri" w:eastAsia="Calibri" w:hAnsi="Calibri" w:cs="Calibri"/>
          <w:color w:val="0E101A"/>
        </w:rPr>
      </w:pPr>
      <w:r>
        <w:rPr>
          <w:rFonts w:ascii="Calibri" w:eastAsia="Calibri" w:hAnsi="Calibri" w:cs="Calibri"/>
          <w:color w:val="0E101A"/>
        </w:rPr>
        <w:t xml:space="preserve">The NILG </w:t>
      </w:r>
      <w:r w:rsidR="00D85C10">
        <w:rPr>
          <w:rFonts w:ascii="Calibri" w:eastAsia="Calibri" w:hAnsi="Calibri" w:cs="Calibri"/>
          <w:color w:val="0E101A"/>
        </w:rPr>
        <w:t xml:space="preserve">2024 </w:t>
      </w:r>
      <w:r>
        <w:rPr>
          <w:rFonts w:ascii="Calibri" w:eastAsia="Calibri" w:hAnsi="Calibri" w:cs="Calibri"/>
          <w:color w:val="0E101A"/>
        </w:rPr>
        <w:t>National Conference boasts a</w:t>
      </w:r>
      <w:r>
        <w:rPr>
          <w:rFonts w:ascii="Calibri" w:eastAsia="Calibri" w:hAnsi="Calibri" w:cs="Calibri"/>
          <w:b/>
          <w:color w:val="0E101A"/>
        </w:rPr>
        <w:t xml:space="preserve"> </w:t>
      </w:r>
      <w:r w:rsidR="00B821BA" w:rsidRPr="002C6809">
        <w:rPr>
          <w:rFonts w:ascii="Calibri" w:eastAsia="Calibri" w:hAnsi="Calibri" w:cs="Calibri"/>
          <w:b/>
          <w:color w:val="0E101A"/>
        </w:rPr>
        <w:t>[</w:t>
      </w:r>
      <w:r w:rsidR="00B821BA" w:rsidRPr="002C6809">
        <w:rPr>
          <w:rFonts w:ascii="Calibri" w:eastAsia="Calibri" w:hAnsi="Calibri" w:cs="Calibri"/>
          <w:b/>
          <w:i/>
          <w:iCs/>
          <w:color w:val="1F497D" w:themeColor="text2"/>
        </w:rPr>
        <w:t>insert three and a half or two and a half</w:t>
      </w:r>
      <w:r w:rsidR="00391CB9" w:rsidRPr="002C6809">
        <w:rPr>
          <w:rFonts w:ascii="Calibri" w:eastAsia="Calibri" w:hAnsi="Calibri" w:cs="Calibri"/>
          <w:b/>
          <w:i/>
          <w:iCs/>
          <w:color w:val="1F497D" w:themeColor="text2"/>
        </w:rPr>
        <w:t xml:space="preserve"> to match cost information below</w:t>
      </w:r>
      <w:r w:rsidR="00B821BA" w:rsidRPr="002C6809">
        <w:rPr>
          <w:rFonts w:ascii="Calibri" w:eastAsia="Calibri" w:hAnsi="Calibri" w:cs="Calibri"/>
          <w:b/>
          <w:i/>
          <w:iCs/>
          <w:color w:val="1F497D" w:themeColor="text2"/>
        </w:rPr>
        <w:t xml:space="preserve"> depending on whether</w:t>
      </w:r>
      <w:r w:rsidR="00391CB9" w:rsidRPr="002C6809">
        <w:rPr>
          <w:rFonts w:ascii="Calibri" w:eastAsia="Calibri" w:hAnsi="Calibri" w:cs="Calibri"/>
          <w:b/>
          <w:i/>
          <w:iCs/>
          <w:color w:val="1F497D" w:themeColor="text2"/>
        </w:rPr>
        <w:t xml:space="preserve"> you are</w:t>
      </w:r>
      <w:r w:rsidR="00B821BA" w:rsidRPr="002C6809">
        <w:rPr>
          <w:rFonts w:ascii="Calibri" w:eastAsia="Calibri" w:hAnsi="Calibri" w:cs="Calibri"/>
          <w:b/>
          <w:i/>
          <w:iCs/>
          <w:color w:val="1F497D" w:themeColor="text2"/>
        </w:rPr>
        <w:t xml:space="preserve"> electing to attend pre-conference</w:t>
      </w:r>
      <w:r w:rsidR="00B821BA" w:rsidRPr="002C6809">
        <w:rPr>
          <w:rFonts w:ascii="Calibri" w:eastAsia="Calibri" w:hAnsi="Calibri" w:cs="Calibri"/>
          <w:b/>
          <w:color w:val="0E101A"/>
        </w:rPr>
        <w:t>]</w:t>
      </w:r>
      <w:r>
        <w:rPr>
          <w:rFonts w:ascii="Calibri" w:eastAsia="Calibri" w:hAnsi="Calibri" w:cs="Calibri"/>
          <w:color w:val="0E101A"/>
        </w:rPr>
        <w:t xml:space="preserve"> learning experience that features keynotes, panel discussions, </w:t>
      </w:r>
      <w:r w:rsidR="00EC5EEB">
        <w:rPr>
          <w:rFonts w:ascii="Calibri" w:eastAsia="Calibri" w:hAnsi="Calibri" w:cs="Calibri"/>
          <w:color w:val="0E101A"/>
        </w:rPr>
        <w:t>and courses</w:t>
      </w:r>
      <w:r>
        <w:rPr>
          <w:rFonts w:ascii="Calibri" w:eastAsia="Calibri" w:hAnsi="Calibri" w:cs="Calibri"/>
          <w:color w:val="0E101A"/>
        </w:rPr>
        <w:t xml:space="preserve"> led by subject matter experts, government leaders from the OFCCP and EEOC, as well as peers from the federal contractor community. The conference is approved for HRCI credits and SHRM Professional Development Credits (PDCs), which will allow me to gather additional credit needed for my recertification. The event program features a wide range of topics, with t</w:t>
      </w:r>
      <w:r w:rsidR="002B4971">
        <w:rPr>
          <w:rFonts w:ascii="Calibri" w:eastAsia="Calibri" w:hAnsi="Calibri" w:cs="Calibri"/>
          <w:color w:val="0E101A"/>
        </w:rPr>
        <w:t>opics</w:t>
      </w:r>
      <w:r>
        <w:rPr>
          <w:rFonts w:ascii="Calibri" w:eastAsia="Calibri" w:hAnsi="Calibri" w:cs="Calibri"/>
          <w:color w:val="0E101A"/>
        </w:rPr>
        <w:t xml:space="preserve"> covering governmental, legal, practical, and analytical subjects. </w:t>
      </w:r>
      <w:r w:rsidR="002B4971">
        <w:rPr>
          <w:rFonts w:ascii="Calibri" w:eastAsia="Calibri" w:hAnsi="Calibri" w:cs="Calibri"/>
          <w:color w:val="0E101A"/>
        </w:rPr>
        <w:t>Additionally</w:t>
      </w:r>
      <w:r>
        <w:rPr>
          <w:rFonts w:ascii="Calibri" w:eastAsia="Calibri" w:hAnsi="Calibri" w:cs="Calibri"/>
          <w:color w:val="0E101A"/>
        </w:rPr>
        <w:t>, this conference features an exhibitor hall filled with top HR service providers, allowing me to learn about new technology and offerings that may benefit our organization.</w:t>
      </w:r>
    </w:p>
    <w:p w14:paraId="00000006" w14:textId="77777777" w:rsidR="00D421D3" w:rsidRDefault="00D421D3">
      <w:pPr>
        <w:rPr>
          <w:rFonts w:ascii="Calibri" w:eastAsia="Calibri" w:hAnsi="Calibri" w:cs="Calibri"/>
          <w:color w:val="0E101A"/>
        </w:rPr>
      </w:pPr>
    </w:p>
    <w:p w14:paraId="00000007" w14:textId="0FF697E9" w:rsidR="00D421D3" w:rsidRDefault="00000000">
      <w:pPr>
        <w:rPr>
          <w:rFonts w:ascii="Calibri" w:eastAsia="Calibri" w:hAnsi="Calibri" w:cs="Calibri"/>
          <w:color w:val="0E101A"/>
        </w:rPr>
      </w:pPr>
      <w:r>
        <w:rPr>
          <w:rFonts w:ascii="Calibri" w:eastAsia="Calibri" w:hAnsi="Calibri" w:cs="Calibri"/>
          <w:color w:val="0E101A"/>
        </w:rPr>
        <w:t xml:space="preserve">I looked at the conference schedule and identified several sessions that will help me gain knowledge and understanding to ensure </w:t>
      </w:r>
      <w:r>
        <w:rPr>
          <w:rFonts w:ascii="Calibri" w:eastAsia="Calibri" w:hAnsi="Calibri" w:cs="Calibri"/>
          <w:b/>
          <w:color w:val="0E101A"/>
        </w:rPr>
        <w:t>&lt;</w:t>
      </w:r>
      <w:r w:rsidRPr="002C6809">
        <w:rPr>
          <w:rFonts w:ascii="Calibri" w:eastAsia="Calibri" w:hAnsi="Calibri" w:cs="Calibri"/>
          <w:b/>
          <w:color w:val="1F497D" w:themeColor="text2"/>
        </w:rPr>
        <w:t>the company</w:t>
      </w:r>
      <w:r>
        <w:rPr>
          <w:rFonts w:ascii="Calibri" w:eastAsia="Calibri" w:hAnsi="Calibri" w:cs="Calibri"/>
          <w:b/>
          <w:color w:val="0E101A"/>
        </w:rPr>
        <w:t>&gt;</w:t>
      </w:r>
      <w:r>
        <w:rPr>
          <w:rFonts w:ascii="Calibri" w:eastAsia="Calibri" w:hAnsi="Calibri" w:cs="Calibri"/>
          <w:color w:val="0E101A"/>
        </w:rPr>
        <w:t xml:space="preserve"> is doing everything to remain in compliance with federal law and to further </w:t>
      </w:r>
      <w:r>
        <w:rPr>
          <w:rFonts w:ascii="Calibri" w:eastAsia="Calibri" w:hAnsi="Calibri" w:cs="Calibri"/>
          <w:b/>
          <w:color w:val="0E101A"/>
        </w:rPr>
        <w:t>&lt;</w:t>
      </w:r>
      <w:r w:rsidRPr="002C6809">
        <w:rPr>
          <w:rFonts w:ascii="Calibri" w:eastAsia="Calibri" w:hAnsi="Calibri" w:cs="Calibri"/>
          <w:b/>
          <w:color w:val="1F497D" w:themeColor="text2"/>
        </w:rPr>
        <w:t>the company</w:t>
      </w:r>
      <w:r>
        <w:rPr>
          <w:rFonts w:ascii="Calibri" w:eastAsia="Calibri" w:hAnsi="Calibri" w:cs="Calibri"/>
          <w:b/>
          <w:color w:val="0E101A"/>
        </w:rPr>
        <w:t>&gt;</w:t>
      </w:r>
      <w:r>
        <w:rPr>
          <w:rFonts w:ascii="Calibri" w:eastAsia="Calibri" w:hAnsi="Calibri" w:cs="Calibri"/>
          <w:color w:val="0E101A"/>
        </w:rPr>
        <w:t xml:space="preserve">’s goal of having </w:t>
      </w:r>
      <w:r w:rsidR="00C67AA1">
        <w:rPr>
          <w:rFonts w:ascii="Calibri" w:eastAsia="Calibri" w:hAnsi="Calibri" w:cs="Calibri"/>
          <w:color w:val="0E101A"/>
        </w:rPr>
        <w:t xml:space="preserve">and supporting </w:t>
      </w:r>
      <w:r>
        <w:rPr>
          <w:rFonts w:ascii="Calibri" w:eastAsia="Calibri" w:hAnsi="Calibri" w:cs="Calibri"/>
          <w:color w:val="0E101A"/>
        </w:rPr>
        <w:t>a culture of inclusion. These sessions are:</w:t>
      </w:r>
    </w:p>
    <w:p w14:paraId="00000008"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1</w:t>
      </w:r>
      <w:r>
        <w:rPr>
          <w:rFonts w:ascii="Calibri" w:eastAsia="Calibri" w:hAnsi="Calibri" w:cs="Calibri"/>
          <w:b/>
          <w:color w:val="0E101A"/>
        </w:rPr>
        <w:t>&gt;</w:t>
      </w:r>
    </w:p>
    <w:p w14:paraId="00000009"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2</w:t>
      </w:r>
      <w:r>
        <w:rPr>
          <w:rFonts w:ascii="Calibri" w:eastAsia="Calibri" w:hAnsi="Calibri" w:cs="Calibri"/>
          <w:b/>
          <w:color w:val="0E101A"/>
        </w:rPr>
        <w:t>&gt;</w:t>
      </w:r>
    </w:p>
    <w:p w14:paraId="0000000A" w14:textId="77777777" w:rsidR="00D421D3" w:rsidRDefault="00000000">
      <w:pPr>
        <w:numPr>
          <w:ilvl w:val="0"/>
          <w:numId w:val="1"/>
        </w:numPr>
        <w:rPr>
          <w:rFonts w:ascii="Calibri" w:eastAsia="Calibri" w:hAnsi="Calibri" w:cs="Calibri"/>
          <w:b/>
        </w:rPr>
      </w:pPr>
      <w:r>
        <w:rPr>
          <w:rFonts w:ascii="Calibri" w:eastAsia="Calibri" w:hAnsi="Calibri" w:cs="Calibri"/>
          <w:b/>
          <w:color w:val="0E101A"/>
        </w:rPr>
        <w:t>&lt;</w:t>
      </w:r>
      <w:r w:rsidRPr="002C6809">
        <w:rPr>
          <w:rFonts w:ascii="Calibri" w:eastAsia="Calibri" w:hAnsi="Calibri" w:cs="Calibri"/>
          <w:b/>
          <w:color w:val="1F497D" w:themeColor="text2"/>
        </w:rPr>
        <w:t>Session 3</w:t>
      </w:r>
      <w:r>
        <w:rPr>
          <w:rFonts w:ascii="Calibri" w:eastAsia="Calibri" w:hAnsi="Calibri" w:cs="Calibri"/>
          <w:b/>
          <w:color w:val="0E101A"/>
        </w:rPr>
        <w:t>&gt;</w:t>
      </w:r>
    </w:p>
    <w:p w14:paraId="0000000B" w14:textId="77777777" w:rsidR="00D421D3" w:rsidRDefault="00D421D3">
      <w:pPr>
        <w:rPr>
          <w:rFonts w:ascii="Calibri" w:eastAsia="Calibri" w:hAnsi="Calibri" w:cs="Calibri"/>
          <w:color w:val="0E101A"/>
        </w:rPr>
      </w:pPr>
    </w:p>
    <w:p w14:paraId="0000000C" w14:textId="0F85552A" w:rsidR="00D421D3" w:rsidRDefault="00000000">
      <w:pPr>
        <w:rPr>
          <w:rFonts w:ascii="Calibri" w:eastAsia="Calibri" w:hAnsi="Calibri" w:cs="Calibri"/>
          <w:color w:val="0E101A"/>
        </w:rPr>
      </w:pPr>
      <w:r>
        <w:rPr>
          <w:rFonts w:ascii="Calibri" w:eastAsia="Calibri" w:hAnsi="Calibri" w:cs="Calibri"/>
          <w:color w:val="0E101A"/>
        </w:rPr>
        <w:t xml:space="preserve">Included with my request to attend the NILG </w:t>
      </w:r>
      <w:r w:rsidR="00C67AA1">
        <w:rPr>
          <w:rFonts w:ascii="Calibri" w:eastAsia="Calibri" w:hAnsi="Calibri" w:cs="Calibri"/>
          <w:color w:val="0E101A"/>
        </w:rPr>
        <w:t xml:space="preserve">2024 </w:t>
      </w:r>
      <w:r>
        <w:rPr>
          <w:rFonts w:ascii="Calibri" w:eastAsia="Calibri" w:hAnsi="Calibri" w:cs="Calibri"/>
          <w:color w:val="0E101A"/>
        </w:rPr>
        <w:t xml:space="preserve">National Conference, I’ve broken down the cost of my attendance from </w:t>
      </w:r>
      <w:r>
        <w:rPr>
          <w:rFonts w:ascii="Calibri" w:eastAsia="Calibri" w:hAnsi="Calibri" w:cs="Calibri"/>
          <w:b/>
          <w:color w:val="0E101A"/>
        </w:rPr>
        <w:t>&lt;</w:t>
      </w:r>
      <w:r w:rsidRPr="002C6809">
        <w:rPr>
          <w:rFonts w:ascii="Calibri" w:eastAsia="Calibri" w:hAnsi="Calibri" w:cs="Calibri"/>
          <w:b/>
          <w:color w:val="1F497D" w:themeColor="text2"/>
        </w:rPr>
        <w:t>travel dates</w:t>
      </w:r>
      <w:r>
        <w:rPr>
          <w:rFonts w:ascii="Calibri" w:eastAsia="Calibri" w:hAnsi="Calibri" w:cs="Calibri"/>
          <w:b/>
          <w:color w:val="0E101A"/>
        </w:rPr>
        <w:t>&gt;</w:t>
      </w:r>
      <w:r>
        <w:rPr>
          <w:rFonts w:ascii="Calibri" w:eastAsia="Calibri" w:hAnsi="Calibri" w:cs="Calibri"/>
          <w:color w:val="0E101A"/>
        </w:rPr>
        <w:t>, below:</w:t>
      </w:r>
    </w:p>
    <w:p w14:paraId="0000000D" w14:textId="77777777" w:rsidR="00D421D3" w:rsidRDefault="00D421D3">
      <w:pPr>
        <w:rPr>
          <w:rFonts w:ascii="Calibri" w:eastAsia="Calibri" w:hAnsi="Calibri" w:cs="Calibri"/>
          <w:color w:val="0E101A"/>
        </w:rPr>
      </w:pPr>
    </w:p>
    <w:p w14:paraId="0000000E" w14:textId="2F1B09C4" w:rsidR="00D421D3" w:rsidRDefault="00000000" w:rsidP="002C6809">
      <w:pPr>
        <w:ind w:left="2880" w:hanging="2160"/>
        <w:rPr>
          <w:rFonts w:ascii="Calibri" w:eastAsia="Calibri" w:hAnsi="Calibri" w:cs="Calibri"/>
          <w:color w:val="0E101A"/>
        </w:rPr>
      </w:pPr>
      <w:r>
        <w:rPr>
          <w:rFonts w:ascii="Calibri" w:eastAsia="Calibri" w:hAnsi="Calibri" w:cs="Calibri"/>
          <w:b/>
          <w:color w:val="0E101A"/>
        </w:rPr>
        <w:t>Registration:</w:t>
      </w:r>
      <w:r>
        <w:rPr>
          <w:rFonts w:ascii="Calibri" w:eastAsia="Calibri" w:hAnsi="Calibri" w:cs="Calibri"/>
          <w:color w:val="0E101A"/>
        </w:rPr>
        <w:tab/>
        <w:t>$</w:t>
      </w:r>
      <w:r w:rsidR="009C3576">
        <w:rPr>
          <w:rFonts w:ascii="Calibri" w:eastAsia="Calibri" w:hAnsi="Calibri" w:cs="Calibri"/>
          <w:color w:val="0E101A"/>
        </w:rPr>
        <w:t xml:space="preserve">1325 for a </w:t>
      </w:r>
      <w:r w:rsidR="002C6809">
        <w:rPr>
          <w:rFonts w:ascii="Calibri" w:eastAsia="Calibri" w:hAnsi="Calibri" w:cs="Calibri"/>
          <w:color w:val="0E101A"/>
        </w:rPr>
        <w:t>3.5-day</w:t>
      </w:r>
      <w:r w:rsidR="009C3576">
        <w:rPr>
          <w:rFonts w:ascii="Calibri" w:eastAsia="Calibri" w:hAnsi="Calibri" w:cs="Calibri"/>
          <w:color w:val="0E101A"/>
        </w:rPr>
        <w:t xml:space="preserve"> registration or </w:t>
      </w:r>
      <w:r>
        <w:rPr>
          <w:rFonts w:ascii="Calibri" w:eastAsia="Calibri" w:hAnsi="Calibri" w:cs="Calibri"/>
          <w:color w:val="0E101A"/>
        </w:rPr>
        <w:t>$</w:t>
      </w:r>
      <w:r w:rsidR="009C3576">
        <w:rPr>
          <w:rFonts w:ascii="Calibri" w:eastAsia="Calibri" w:hAnsi="Calibri" w:cs="Calibri"/>
          <w:color w:val="0E101A"/>
        </w:rPr>
        <w:t xml:space="preserve">1075 for 2.5 days </w:t>
      </w:r>
      <w:r>
        <w:rPr>
          <w:rFonts w:ascii="Calibri" w:eastAsia="Calibri" w:hAnsi="Calibri" w:cs="Calibri"/>
          <w:i/>
          <w:color w:val="0E101A"/>
        </w:rPr>
        <w:t>(</w:t>
      </w:r>
      <w:r w:rsidR="00956047">
        <w:rPr>
          <w:rFonts w:ascii="Calibri" w:eastAsia="Calibri" w:hAnsi="Calibri" w:cs="Calibri"/>
          <w:i/>
          <w:color w:val="0E101A"/>
        </w:rPr>
        <w:t xml:space="preserve">This is the </w:t>
      </w:r>
      <w:r>
        <w:rPr>
          <w:rFonts w:ascii="Calibri" w:eastAsia="Calibri" w:hAnsi="Calibri" w:cs="Calibri"/>
          <w:i/>
          <w:color w:val="0E101A"/>
        </w:rPr>
        <w:t>Early bird rate</w:t>
      </w:r>
      <w:r w:rsidR="009C3576">
        <w:rPr>
          <w:rFonts w:ascii="Calibri" w:eastAsia="Calibri" w:hAnsi="Calibri" w:cs="Calibri"/>
          <w:i/>
          <w:color w:val="0E101A"/>
        </w:rPr>
        <w:t>, expires 5/24/2024</w:t>
      </w:r>
      <w:r w:rsidR="00956047">
        <w:rPr>
          <w:rFonts w:ascii="Calibri" w:eastAsia="Calibri" w:hAnsi="Calibri" w:cs="Calibri"/>
          <w:i/>
          <w:color w:val="0E101A"/>
        </w:rPr>
        <w:t xml:space="preserve">. Rates increase after this date). </w:t>
      </w:r>
    </w:p>
    <w:p w14:paraId="0000000F" w14:textId="77777777" w:rsidR="00D421D3" w:rsidRDefault="00000000">
      <w:pPr>
        <w:ind w:left="1170"/>
        <w:rPr>
          <w:rFonts w:ascii="Calibri" w:eastAsia="Calibri" w:hAnsi="Calibri" w:cs="Calibri"/>
          <w:color w:val="0E101A"/>
        </w:rPr>
      </w:pPr>
      <w:r>
        <w:rPr>
          <w:rFonts w:ascii="Calibri" w:eastAsia="Calibri" w:hAnsi="Calibri" w:cs="Calibri"/>
          <w:b/>
          <w:color w:val="0E101A"/>
        </w:rPr>
        <w:t>Airfare:</w:t>
      </w:r>
      <w:r>
        <w:rPr>
          <w:rFonts w:ascii="Calibri" w:eastAsia="Calibri" w:hAnsi="Calibri" w:cs="Calibri"/>
          <w:color w:val="0E101A"/>
        </w:rPr>
        <w:tab/>
      </w:r>
      <w:r>
        <w:rPr>
          <w:rFonts w:ascii="Calibri" w:eastAsia="Calibri" w:hAnsi="Calibri" w:cs="Calibri"/>
          <w:color w:val="0E101A"/>
        </w:rPr>
        <w:tab/>
      </w:r>
      <w:r>
        <w:rPr>
          <w:rFonts w:ascii="Calibri" w:eastAsia="Calibri" w:hAnsi="Calibri" w:cs="Calibri"/>
          <w:b/>
          <w:color w:val="0E101A"/>
        </w:rPr>
        <w:t>&lt;</w:t>
      </w:r>
      <w:r w:rsidRPr="002C6809">
        <w:rPr>
          <w:rFonts w:ascii="Calibri" w:eastAsia="Calibri" w:hAnsi="Calibri" w:cs="Calibri"/>
          <w:b/>
          <w:color w:val="1F497D" w:themeColor="text2"/>
        </w:rPr>
        <w:t>Insert Airfare or Other Transportation Price</w:t>
      </w:r>
      <w:r>
        <w:rPr>
          <w:rFonts w:ascii="Calibri" w:eastAsia="Calibri" w:hAnsi="Calibri" w:cs="Calibri"/>
          <w:b/>
          <w:color w:val="0E101A"/>
        </w:rPr>
        <w:t>&gt;</w:t>
      </w:r>
      <w:r>
        <w:rPr>
          <w:rFonts w:ascii="Calibri" w:eastAsia="Calibri" w:hAnsi="Calibri" w:cs="Calibri"/>
          <w:color w:val="0E101A"/>
        </w:rPr>
        <w:t xml:space="preserve"> </w:t>
      </w:r>
    </w:p>
    <w:p w14:paraId="00000010" w14:textId="66B75DCC" w:rsidR="00D421D3" w:rsidRDefault="00000000">
      <w:pPr>
        <w:ind w:left="1350"/>
        <w:rPr>
          <w:rFonts w:ascii="Calibri" w:eastAsia="Calibri" w:hAnsi="Calibri" w:cs="Calibri"/>
          <w:i/>
          <w:color w:val="0E101A"/>
        </w:rPr>
      </w:pPr>
      <w:r>
        <w:rPr>
          <w:rFonts w:ascii="Calibri" w:eastAsia="Calibri" w:hAnsi="Calibri" w:cs="Calibri"/>
          <w:b/>
          <w:color w:val="0E101A"/>
        </w:rPr>
        <w:t xml:space="preserve">Hotel: </w:t>
      </w:r>
      <w:r>
        <w:rPr>
          <w:rFonts w:ascii="Calibri" w:eastAsia="Calibri" w:hAnsi="Calibri" w:cs="Calibri"/>
          <w:color w:val="0E101A"/>
        </w:rPr>
        <w:tab/>
      </w:r>
      <w:r>
        <w:rPr>
          <w:rFonts w:ascii="Calibri" w:eastAsia="Calibri" w:hAnsi="Calibri" w:cs="Calibri"/>
          <w:color w:val="0E101A"/>
        </w:rPr>
        <w:tab/>
        <w:t xml:space="preserve">$867 plus tax </w:t>
      </w:r>
      <w:r>
        <w:rPr>
          <w:rFonts w:ascii="Calibri" w:eastAsia="Calibri" w:hAnsi="Calibri" w:cs="Calibri"/>
          <w:i/>
          <w:color w:val="0E101A"/>
        </w:rPr>
        <w:t>(3 nights at $289 per night)</w:t>
      </w:r>
    </w:p>
    <w:p w14:paraId="00000011" w14:textId="77777777" w:rsidR="00D421D3" w:rsidRDefault="00000000">
      <w:pPr>
        <w:ind w:left="720"/>
        <w:rPr>
          <w:rFonts w:ascii="Calibri" w:eastAsia="Calibri" w:hAnsi="Calibri" w:cs="Calibri"/>
          <w:color w:val="0E101A"/>
        </w:rPr>
      </w:pPr>
      <w:r>
        <w:rPr>
          <w:rFonts w:ascii="Calibri" w:eastAsia="Calibri" w:hAnsi="Calibri" w:cs="Calibri"/>
          <w:b/>
          <w:color w:val="0E101A"/>
        </w:rPr>
        <w:t>HRCI Credits:</w:t>
      </w:r>
      <w:r>
        <w:rPr>
          <w:rFonts w:ascii="Calibri" w:eastAsia="Calibri" w:hAnsi="Calibri" w:cs="Calibri"/>
          <w:color w:val="0E101A"/>
        </w:rPr>
        <w:tab/>
      </w:r>
      <w:r>
        <w:rPr>
          <w:rFonts w:ascii="Calibri" w:eastAsia="Calibri" w:hAnsi="Calibri" w:cs="Calibri"/>
          <w:color w:val="0E101A"/>
        </w:rPr>
        <w:tab/>
        <w:t>$0</w:t>
      </w:r>
    </w:p>
    <w:p w14:paraId="00000012" w14:textId="77777777" w:rsidR="00D421D3" w:rsidRDefault="00000000">
      <w:pPr>
        <w:ind w:left="1260"/>
        <w:rPr>
          <w:rFonts w:ascii="Calibri" w:eastAsia="Calibri" w:hAnsi="Calibri" w:cs="Calibri"/>
          <w:color w:val="0E101A"/>
        </w:rPr>
      </w:pPr>
      <w:r>
        <w:rPr>
          <w:rFonts w:ascii="Calibri" w:eastAsia="Calibri" w:hAnsi="Calibri" w:cs="Calibri"/>
          <w:b/>
          <w:color w:val="0E101A"/>
        </w:rPr>
        <w:t>Meals:</w:t>
      </w:r>
      <w:r>
        <w:rPr>
          <w:rFonts w:ascii="Calibri" w:eastAsia="Calibri" w:hAnsi="Calibri" w:cs="Calibri"/>
          <w:color w:val="0E101A"/>
        </w:rPr>
        <w:tab/>
      </w:r>
      <w:r>
        <w:rPr>
          <w:rFonts w:ascii="Calibri" w:eastAsia="Calibri" w:hAnsi="Calibri" w:cs="Calibri"/>
          <w:color w:val="0E101A"/>
        </w:rPr>
        <w:tab/>
        <w:t>$</w:t>
      </w:r>
      <w:r>
        <w:rPr>
          <w:rFonts w:ascii="Calibri" w:eastAsia="Calibri" w:hAnsi="Calibri" w:cs="Calibri"/>
          <w:b/>
          <w:color w:val="0E101A"/>
        </w:rPr>
        <w:t>&lt;</w:t>
      </w:r>
      <w:r w:rsidRPr="002C6809">
        <w:rPr>
          <w:rFonts w:ascii="Calibri" w:eastAsia="Calibri" w:hAnsi="Calibri" w:cs="Calibri"/>
          <w:b/>
          <w:color w:val="1F497D" w:themeColor="text2"/>
        </w:rPr>
        <w:t>insert amount</w:t>
      </w:r>
      <w:r>
        <w:rPr>
          <w:rFonts w:ascii="Calibri" w:eastAsia="Calibri" w:hAnsi="Calibri" w:cs="Calibri"/>
          <w:b/>
          <w:color w:val="0E101A"/>
        </w:rPr>
        <w:t>&gt;</w:t>
      </w:r>
      <w:r>
        <w:rPr>
          <w:rFonts w:ascii="Calibri" w:eastAsia="Calibri" w:hAnsi="Calibri" w:cs="Calibri"/>
          <w:color w:val="0E101A"/>
        </w:rPr>
        <w:t>; Majority of meals covered by the conference</w:t>
      </w:r>
    </w:p>
    <w:p w14:paraId="00000013" w14:textId="77777777" w:rsidR="00D421D3" w:rsidRDefault="00000000">
      <w:pPr>
        <w:ind w:left="1350"/>
        <w:rPr>
          <w:rFonts w:ascii="Calibri" w:eastAsia="Calibri" w:hAnsi="Calibri" w:cs="Calibri"/>
          <w:b/>
          <w:color w:val="0E101A"/>
        </w:rPr>
      </w:pPr>
      <w:r>
        <w:rPr>
          <w:rFonts w:ascii="Calibri" w:eastAsia="Calibri" w:hAnsi="Calibri" w:cs="Calibri"/>
          <w:b/>
          <w:color w:val="0E101A"/>
        </w:rPr>
        <w:t>Total:</w:t>
      </w:r>
      <w:r>
        <w:rPr>
          <w:rFonts w:ascii="Calibri" w:eastAsia="Calibri" w:hAnsi="Calibri" w:cs="Calibri"/>
          <w:b/>
          <w:color w:val="0E101A"/>
        </w:rPr>
        <w:tab/>
      </w:r>
      <w:r>
        <w:rPr>
          <w:rFonts w:ascii="Calibri" w:eastAsia="Calibri" w:hAnsi="Calibri" w:cs="Calibri"/>
          <w:b/>
          <w:color w:val="0E101A"/>
        </w:rPr>
        <w:tab/>
        <w:t>&lt;</w:t>
      </w:r>
      <w:r w:rsidRPr="002C6809">
        <w:rPr>
          <w:rFonts w:ascii="Calibri" w:eastAsia="Calibri" w:hAnsi="Calibri" w:cs="Calibri"/>
          <w:b/>
          <w:color w:val="1F497D" w:themeColor="text2"/>
        </w:rPr>
        <w:t>Total Approximate Cost</w:t>
      </w:r>
      <w:r>
        <w:rPr>
          <w:rFonts w:ascii="Calibri" w:eastAsia="Calibri" w:hAnsi="Calibri" w:cs="Calibri"/>
          <w:b/>
          <w:color w:val="0E101A"/>
        </w:rPr>
        <w:t>&gt;</w:t>
      </w:r>
    </w:p>
    <w:p w14:paraId="00000014" w14:textId="77777777" w:rsidR="00D421D3" w:rsidRDefault="00D421D3">
      <w:pPr>
        <w:rPr>
          <w:rFonts w:ascii="Calibri" w:eastAsia="Calibri" w:hAnsi="Calibri" w:cs="Calibri"/>
          <w:color w:val="0E101A"/>
        </w:rPr>
      </w:pPr>
    </w:p>
    <w:p w14:paraId="00000015" w14:textId="02AFDED9" w:rsidR="00D421D3" w:rsidRDefault="00000000">
      <w:pPr>
        <w:rPr>
          <w:rFonts w:ascii="Calibri" w:eastAsia="Calibri" w:hAnsi="Calibri" w:cs="Calibri"/>
          <w:color w:val="0E101A"/>
        </w:rPr>
      </w:pPr>
      <w:r>
        <w:rPr>
          <w:rFonts w:ascii="Calibri" w:eastAsia="Calibri" w:hAnsi="Calibri" w:cs="Calibri"/>
          <w:color w:val="0E101A"/>
        </w:rPr>
        <w:t xml:space="preserve">Thank you for considering my request to attend the NILG </w:t>
      </w:r>
      <w:r w:rsidR="00DD4941">
        <w:rPr>
          <w:rFonts w:ascii="Calibri" w:eastAsia="Calibri" w:hAnsi="Calibri" w:cs="Calibri"/>
          <w:color w:val="0E101A"/>
        </w:rPr>
        <w:t xml:space="preserve">2024 </w:t>
      </w:r>
      <w:r>
        <w:rPr>
          <w:rFonts w:ascii="Calibri" w:eastAsia="Calibri" w:hAnsi="Calibri" w:cs="Calibri"/>
          <w:color w:val="0E101A"/>
        </w:rPr>
        <w:t>National Conference! With pre-registration and early bird rates available for a limited time, I appreciate your immediate attention to this request.</w:t>
      </w:r>
    </w:p>
    <w:p w14:paraId="00000016" w14:textId="77777777" w:rsidR="00D421D3" w:rsidRDefault="00D421D3">
      <w:pPr>
        <w:rPr>
          <w:rFonts w:ascii="Calibri" w:eastAsia="Calibri" w:hAnsi="Calibri" w:cs="Calibri"/>
          <w:color w:val="0E101A"/>
        </w:rPr>
      </w:pPr>
    </w:p>
    <w:p w14:paraId="00000017" w14:textId="77777777" w:rsidR="00D421D3" w:rsidRDefault="00000000">
      <w:pPr>
        <w:rPr>
          <w:rFonts w:ascii="Calibri" w:eastAsia="Calibri" w:hAnsi="Calibri" w:cs="Calibri"/>
          <w:color w:val="0E101A"/>
        </w:rPr>
      </w:pPr>
      <w:r>
        <w:rPr>
          <w:rFonts w:ascii="Calibri" w:eastAsia="Calibri" w:hAnsi="Calibri" w:cs="Calibri"/>
          <w:color w:val="0E101A"/>
        </w:rPr>
        <w:t>Sincerely,</w:t>
      </w:r>
    </w:p>
    <w:p w14:paraId="00000018" w14:textId="77777777" w:rsidR="00D421D3" w:rsidRDefault="00000000">
      <w:pPr>
        <w:rPr>
          <w:rFonts w:ascii="Calibri" w:eastAsia="Calibri" w:hAnsi="Calibri" w:cs="Calibri"/>
        </w:rPr>
      </w:pPr>
      <w:r>
        <w:rPr>
          <w:rFonts w:ascii="Calibri" w:eastAsia="Calibri" w:hAnsi="Calibri" w:cs="Calibri"/>
          <w:b/>
          <w:color w:val="0E101A"/>
        </w:rPr>
        <w:t>&lt;</w:t>
      </w:r>
      <w:r w:rsidRPr="00A92F9D">
        <w:rPr>
          <w:rFonts w:ascii="Calibri" w:eastAsia="Calibri" w:hAnsi="Calibri" w:cs="Calibri"/>
          <w:b/>
          <w:color w:val="1F497D" w:themeColor="text2"/>
        </w:rPr>
        <w:t>Insert Your Name and/or Signature</w:t>
      </w:r>
      <w:r>
        <w:rPr>
          <w:rFonts w:ascii="Calibri" w:eastAsia="Calibri" w:hAnsi="Calibri" w:cs="Calibri"/>
          <w:b/>
          <w:color w:val="0E101A"/>
        </w:rPr>
        <w:t>&gt;</w:t>
      </w:r>
    </w:p>
    <w:sectPr w:rsidR="00D421D3" w:rsidSect="004C3A11">
      <w:pgSz w:w="12240" w:h="15840"/>
      <w:pgMar w:top="72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1700E"/>
    <w:multiLevelType w:val="multilevel"/>
    <w:tmpl w:val="0FBC179A"/>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20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D3"/>
    <w:rsid w:val="00010C12"/>
    <w:rsid w:val="00026503"/>
    <w:rsid w:val="001014ED"/>
    <w:rsid w:val="00124E1B"/>
    <w:rsid w:val="00180B71"/>
    <w:rsid w:val="00263BEB"/>
    <w:rsid w:val="002B4971"/>
    <w:rsid w:val="002B6639"/>
    <w:rsid w:val="002C6809"/>
    <w:rsid w:val="00391CB9"/>
    <w:rsid w:val="003A04D4"/>
    <w:rsid w:val="004A6D00"/>
    <w:rsid w:val="004C3A11"/>
    <w:rsid w:val="00956047"/>
    <w:rsid w:val="009B408A"/>
    <w:rsid w:val="009C008B"/>
    <w:rsid w:val="009C3576"/>
    <w:rsid w:val="009D13A7"/>
    <w:rsid w:val="00A92F9D"/>
    <w:rsid w:val="00B821BA"/>
    <w:rsid w:val="00C67AA1"/>
    <w:rsid w:val="00D421D3"/>
    <w:rsid w:val="00D85C10"/>
    <w:rsid w:val="00DD4941"/>
    <w:rsid w:val="00EC5EEB"/>
    <w:rsid w:val="00FD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ABD1"/>
  <w15:docId w15:val="{CA5153E4-8AFC-463C-A64E-2C254150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A04D4"/>
    <w:pPr>
      <w:spacing w:line="240" w:lineRule="auto"/>
    </w:pPr>
  </w:style>
  <w:style w:type="character" w:styleId="CommentReference">
    <w:name w:val="annotation reference"/>
    <w:basedOn w:val="DefaultParagraphFont"/>
    <w:uiPriority w:val="99"/>
    <w:semiHidden/>
    <w:unhideWhenUsed/>
    <w:rsid w:val="004A6D00"/>
    <w:rPr>
      <w:sz w:val="16"/>
      <w:szCs w:val="16"/>
    </w:rPr>
  </w:style>
  <w:style w:type="paragraph" w:styleId="CommentText">
    <w:name w:val="annotation text"/>
    <w:basedOn w:val="Normal"/>
    <w:link w:val="CommentTextChar"/>
    <w:uiPriority w:val="99"/>
    <w:unhideWhenUsed/>
    <w:rsid w:val="004A6D00"/>
    <w:pPr>
      <w:spacing w:line="240" w:lineRule="auto"/>
    </w:pPr>
    <w:rPr>
      <w:sz w:val="20"/>
      <w:szCs w:val="20"/>
    </w:rPr>
  </w:style>
  <w:style w:type="character" w:customStyle="1" w:styleId="CommentTextChar">
    <w:name w:val="Comment Text Char"/>
    <w:basedOn w:val="DefaultParagraphFont"/>
    <w:link w:val="CommentText"/>
    <w:uiPriority w:val="99"/>
    <w:rsid w:val="004A6D00"/>
    <w:rPr>
      <w:sz w:val="20"/>
      <w:szCs w:val="20"/>
    </w:rPr>
  </w:style>
  <w:style w:type="paragraph" w:styleId="CommentSubject">
    <w:name w:val="annotation subject"/>
    <w:basedOn w:val="CommentText"/>
    <w:next w:val="CommentText"/>
    <w:link w:val="CommentSubjectChar"/>
    <w:uiPriority w:val="99"/>
    <w:semiHidden/>
    <w:unhideWhenUsed/>
    <w:rsid w:val="004A6D00"/>
    <w:rPr>
      <w:b/>
      <w:bCs/>
    </w:rPr>
  </w:style>
  <w:style w:type="character" w:customStyle="1" w:styleId="CommentSubjectChar">
    <w:name w:val="Comment Subject Char"/>
    <w:basedOn w:val="CommentTextChar"/>
    <w:link w:val="CommentSubject"/>
    <w:uiPriority w:val="99"/>
    <w:semiHidden/>
    <w:rsid w:val="004A6D00"/>
    <w:rPr>
      <w:b/>
      <w:bCs/>
      <w:sz w:val="20"/>
      <w:szCs w:val="20"/>
    </w:rPr>
  </w:style>
  <w:style w:type="paragraph" w:styleId="BalloonText">
    <w:name w:val="Balloon Text"/>
    <w:basedOn w:val="Normal"/>
    <w:link w:val="BalloonTextChar"/>
    <w:uiPriority w:val="99"/>
    <w:semiHidden/>
    <w:unhideWhenUsed/>
    <w:rsid w:val="00B821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3cd82a-a1fb-49af-a57e-18cae4ecbe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3B6E158F713548903FCBA0254F45DD" ma:contentTypeVersion="18" ma:contentTypeDescription="Create a new document." ma:contentTypeScope="" ma:versionID="852cf2dae72cd4492da2f35632452179">
  <xsd:schema xmlns:xsd="http://www.w3.org/2001/XMLSchema" xmlns:xs="http://www.w3.org/2001/XMLSchema" xmlns:p="http://schemas.microsoft.com/office/2006/metadata/properties" xmlns:ns3="9a3cd82a-a1fb-49af-a57e-18cae4ecbe9f" xmlns:ns4="d40be10f-5106-422e-a0ea-6620da412c36" targetNamespace="http://schemas.microsoft.com/office/2006/metadata/properties" ma:root="true" ma:fieldsID="2347ae678dd1881e09146da3236a29b1" ns3:_="" ns4:_="">
    <xsd:import namespace="9a3cd82a-a1fb-49af-a57e-18cae4ecbe9f"/>
    <xsd:import namespace="d40be10f-5106-422e-a0ea-6620da412c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cd82a-a1fb-49af-a57e-18cae4ecb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0be10f-5106-422e-a0ea-6620da412c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62657-92EC-4B7C-8775-05B0BBE6D920}">
  <ds:schemaRefs>
    <ds:schemaRef ds:uri="http://schemas.microsoft.com/office/2006/metadata/properties"/>
    <ds:schemaRef ds:uri="http://schemas.microsoft.com/office/infopath/2007/PartnerControls"/>
    <ds:schemaRef ds:uri="9a3cd82a-a1fb-49af-a57e-18cae4ecbe9f"/>
  </ds:schemaRefs>
</ds:datastoreItem>
</file>

<file path=customXml/itemProps2.xml><?xml version="1.0" encoding="utf-8"?>
<ds:datastoreItem xmlns:ds="http://schemas.openxmlformats.org/officeDocument/2006/customXml" ds:itemID="{DB9FAA7C-5F75-4E4D-BFE4-163B7D2A139A}">
  <ds:schemaRefs>
    <ds:schemaRef ds:uri="http://schemas.microsoft.com/sharepoint/v3/contenttype/forms"/>
  </ds:schemaRefs>
</ds:datastoreItem>
</file>

<file path=customXml/itemProps3.xml><?xml version="1.0" encoding="utf-8"?>
<ds:datastoreItem xmlns:ds="http://schemas.openxmlformats.org/officeDocument/2006/customXml" ds:itemID="{567987DE-1C6F-4F02-9569-1F9603F3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cd82a-a1fb-49af-a57e-18cae4ecbe9f"/>
    <ds:schemaRef ds:uri="d40be10f-5106-422e-a0ea-6620da412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2413</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Colosimo</dc:creator>
  <cp:lastModifiedBy>Peggy Hinshaw</cp:lastModifiedBy>
  <cp:revision>2</cp:revision>
  <dcterms:created xsi:type="dcterms:W3CDTF">2024-02-13T20:06:00Z</dcterms:created>
  <dcterms:modified xsi:type="dcterms:W3CDTF">2024-02-13T20:06:00Z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0x010100C63B6E158F713548903FCBA0254F45DD</vt:lpwstr>
  </property>
</Properties>
</file>